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4D89E" w14:textId="77777777" w:rsidR="00BD042F" w:rsidRPr="00BD042F" w:rsidRDefault="00BD042F" w:rsidP="00BD042F">
      <w:pPr>
        <w:shd w:val="clear" w:color="auto" w:fill="FFFFFF"/>
        <w:spacing w:before="100" w:beforeAutospacing="1" w:after="100" w:afterAutospacing="1" w:line="240" w:lineRule="auto"/>
        <w:rPr>
          <w:rFonts w:ascii="Segoe UI" w:eastAsia="Times New Roman" w:hAnsi="Segoe UI" w:cs="Segoe UI"/>
          <w:color w:val="222222"/>
          <w:sz w:val="24"/>
          <w:szCs w:val="24"/>
          <w:lang w:eastAsia="en-IN"/>
        </w:rPr>
      </w:pPr>
      <w:r w:rsidRPr="00BD042F">
        <w:rPr>
          <w:rFonts w:ascii="Segoe UI" w:eastAsia="Times New Roman" w:hAnsi="Segoe UI" w:cs="Segoe UI"/>
          <w:color w:val="222222"/>
          <w:sz w:val="24"/>
          <w:szCs w:val="24"/>
          <w:lang w:eastAsia="en-IN"/>
        </w:rPr>
        <w:t>To facilitate signature validation, DNSSEC adds a few new DNS record types:</w:t>
      </w:r>
    </w:p>
    <w:p w14:paraId="57B70707" w14:textId="77777777" w:rsidR="00BD042F" w:rsidRPr="00BD042F" w:rsidRDefault="00BD042F" w:rsidP="00BD042F">
      <w:pPr>
        <w:numPr>
          <w:ilvl w:val="0"/>
          <w:numId w:val="2"/>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D042F">
        <w:rPr>
          <w:rFonts w:ascii="Segoe UI" w:eastAsia="Times New Roman" w:hAnsi="Segoe UI" w:cs="Segoe UI"/>
          <w:b/>
          <w:bCs/>
          <w:color w:val="222222"/>
          <w:sz w:val="24"/>
          <w:szCs w:val="24"/>
          <w:lang w:eastAsia="en-IN"/>
        </w:rPr>
        <w:t>RRSIG</w:t>
      </w:r>
      <w:r w:rsidRPr="00BD042F">
        <w:rPr>
          <w:rFonts w:ascii="Segoe UI" w:eastAsia="Times New Roman" w:hAnsi="Segoe UI" w:cs="Segoe UI"/>
          <w:color w:val="222222"/>
          <w:sz w:val="24"/>
          <w:szCs w:val="24"/>
          <w:lang w:eastAsia="en-IN"/>
        </w:rPr>
        <w:t> - Contains a cryptographic signature</w:t>
      </w:r>
    </w:p>
    <w:p w14:paraId="23958B62" w14:textId="77777777" w:rsidR="00BD042F" w:rsidRPr="00BD042F" w:rsidRDefault="00BD042F" w:rsidP="00BD042F">
      <w:pPr>
        <w:numPr>
          <w:ilvl w:val="0"/>
          <w:numId w:val="2"/>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D042F">
        <w:rPr>
          <w:rFonts w:ascii="Segoe UI" w:eastAsia="Times New Roman" w:hAnsi="Segoe UI" w:cs="Segoe UI"/>
          <w:b/>
          <w:bCs/>
          <w:color w:val="222222"/>
          <w:sz w:val="24"/>
          <w:szCs w:val="24"/>
          <w:lang w:eastAsia="en-IN"/>
        </w:rPr>
        <w:t>DNSKEY</w:t>
      </w:r>
      <w:r w:rsidRPr="00BD042F">
        <w:rPr>
          <w:rFonts w:ascii="Segoe UI" w:eastAsia="Times New Roman" w:hAnsi="Segoe UI" w:cs="Segoe UI"/>
          <w:color w:val="222222"/>
          <w:sz w:val="24"/>
          <w:szCs w:val="24"/>
          <w:lang w:eastAsia="en-IN"/>
        </w:rPr>
        <w:t> - Contains a public signing key</w:t>
      </w:r>
    </w:p>
    <w:p w14:paraId="3B110166" w14:textId="77777777" w:rsidR="00BD042F" w:rsidRPr="00BD042F" w:rsidRDefault="00BD042F" w:rsidP="00BD042F">
      <w:pPr>
        <w:numPr>
          <w:ilvl w:val="0"/>
          <w:numId w:val="2"/>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D042F">
        <w:rPr>
          <w:rFonts w:ascii="Segoe UI" w:eastAsia="Times New Roman" w:hAnsi="Segoe UI" w:cs="Segoe UI"/>
          <w:b/>
          <w:bCs/>
          <w:color w:val="222222"/>
          <w:sz w:val="24"/>
          <w:szCs w:val="24"/>
          <w:lang w:eastAsia="en-IN"/>
        </w:rPr>
        <w:t>DS</w:t>
      </w:r>
      <w:r w:rsidRPr="00BD042F">
        <w:rPr>
          <w:rFonts w:ascii="Segoe UI" w:eastAsia="Times New Roman" w:hAnsi="Segoe UI" w:cs="Segoe UI"/>
          <w:color w:val="222222"/>
          <w:sz w:val="24"/>
          <w:szCs w:val="24"/>
          <w:lang w:eastAsia="en-IN"/>
        </w:rPr>
        <w:t> - Contains the hash of a DNSKEY record</w:t>
      </w:r>
    </w:p>
    <w:p w14:paraId="166F74E2" w14:textId="77777777" w:rsidR="00BD042F" w:rsidRPr="00BD042F" w:rsidRDefault="00BD042F" w:rsidP="00BD042F">
      <w:pPr>
        <w:numPr>
          <w:ilvl w:val="0"/>
          <w:numId w:val="2"/>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D042F">
        <w:rPr>
          <w:rFonts w:ascii="Segoe UI" w:eastAsia="Times New Roman" w:hAnsi="Segoe UI" w:cs="Segoe UI"/>
          <w:b/>
          <w:bCs/>
          <w:color w:val="222222"/>
          <w:sz w:val="24"/>
          <w:szCs w:val="24"/>
          <w:lang w:eastAsia="en-IN"/>
        </w:rPr>
        <w:t>NSEC</w:t>
      </w:r>
      <w:r w:rsidRPr="00BD042F">
        <w:rPr>
          <w:rFonts w:ascii="Segoe UI" w:eastAsia="Times New Roman" w:hAnsi="Segoe UI" w:cs="Segoe UI"/>
          <w:color w:val="222222"/>
          <w:sz w:val="24"/>
          <w:szCs w:val="24"/>
          <w:lang w:eastAsia="en-IN"/>
        </w:rPr>
        <w:t> and </w:t>
      </w:r>
      <w:r w:rsidRPr="00BD042F">
        <w:rPr>
          <w:rFonts w:ascii="Segoe UI" w:eastAsia="Times New Roman" w:hAnsi="Segoe UI" w:cs="Segoe UI"/>
          <w:b/>
          <w:bCs/>
          <w:color w:val="222222"/>
          <w:sz w:val="24"/>
          <w:szCs w:val="24"/>
          <w:lang w:eastAsia="en-IN"/>
        </w:rPr>
        <w:t>NSEC3</w:t>
      </w:r>
      <w:r w:rsidRPr="00BD042F">
        <w:rPr>
          <w:rFonts w:ascii="Segoe UI" w:eastAsia="Times New Roman" w:hAnsi="Segoe UI" w:cs="Segoe UI"/>
          <w:color w:val="222222"/>
          <w:sz w:val="24"/>
          <w:szCs w:val="24"/>
          <w:lang w:eastAsia="en-IN"/>
        </w:rPr>
        <w:t> - For explicit denial-of-existence of a DNS record</w:t>
      </w:r>
    </w:p>
    <w:p w14:paraId="4CE3B8E0" w14:textId="77777777" w:rsidR="00BD042F" w:rsidRPr="00BD042F" w:rsidRDefault="00BD042F" w:rsidP="00BD042F">
      <w:pPr>
        <w:numPr>
          <w:ilvl w:val="0"/>
          <w:numId w:val="2"/>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D042F">
        <w:rPr>
          <w:rFonts w:ascii="Segoe UI" w:eastAsia="Times New Roman" w:hAnsi="Segoe UI" w:cs="Segoe UI"/>
          <w:b/>
          <w:bCs/>
          <w:color w:val="222222"/>
          <w:sz w:val="24"/>
          <w:szCs w:val="24"/>
          <w:lang w:eastAsia="en-IN"/>
        </w:rPr>
        <w:t>CDNSKEY</w:t>
      </w:r>
      <w:r w:rsidRPr="00BD042F">
        <w:rPr>
          <w:rFonts w:ascii="Segoe UI" w:eastAsia="Times New Roman" w:hAnsi="Segoe UI" w:cs="Segoe UI"/>
          <w:color w:val="222222"/>
          <w:sz w:val="24"/>
          <w:szCs w:val="24"/>
          <w:lang w:eastAsia="en-IN"/>
        </w:rPr>
        <w:t> and </w:t>
      </w:r>
      <w:r w:rsidRPr="00BD042F">
        <w:rPr>
          <w:rFonts w:ascii="Segoe UI" w:eastAsia="Times New Roman" w:hAnsi="Segoe UI" w:cs="Segoe UI"/>
          <w:b/>
          <w:bCs/>
          <w:color w:val="222222"/>
          <w:sz w:val="24"/>
          <w:szCs w:val="24"/>
          <w:lang w:eastAsia="en-IN"/>
        </w:rPr>
        <w:t>CDS</w:t>
      </w:r>
      <w:r w:rsidRPr="00BD042F">
        <w:rPr>
          <w:rFonts w:ascii="Segoe UI" w:eastAsia="Times New Roman" w:hAnsi="Segoe UI" w:cs="Segoe UI"/>
          <w:color w:val="222222"/>
          <w:sz w:val="24"/>
          <w:szCs w:val="24"/>
          <w:lang w:eastAsia="en-IN"/>
        </w:rPr>
        <w:t> - For a child zone requesting updates to DS record(s) in the parent zone.</w:t>
      </w:r>
    </w:p>
    <w:p w14:paraId="46FB924C" w14:textId="77777777" w:rsidR="00BD042F" w:rsidRDefault="00BD042F">
      <w:pPr>
        <w:rPr>
          <w:rFonts w:ascii="Segoe UI" w:hAnsi="Segoe UI" w:cs="Segoe UI"/>
          <w:color w:val="222222"/>
          <w:shd w:val="clear" w:color="auto" w:fill="FFFFFF"/>
        </w:rPr>
      </w:pPr>
    </w:p>
    <w:p w14:paraId="72356255" w14:textId="77777777" w:rsidR="00BD042F" w:rsidRDefault="00BD042F">
      <w:pPr>
        <w:rPr>
          <w:rFonts w:ascii="Segoe UI" w:hAnsi="Segoe UI" w:cs="Segoe UI"/>
          <w:color w:val="222222"/>
          <w:shd w:val="clear" w:color="auto" w:fill="FFFFFF"/>
        </w:rPr>
      </w:pPr>
    </w:p>
    <w:p w14:paraId="768B0B84" w14:textId="77777777" w:rsidR="00BD042F" w:rsidRDefault="00BD042F">
      <w:pPr>
        <w:rPr>
          <w:rFonts w:ascii="Segoe UI" w:hAnsi="Segoe UI" w:cs="Segoe UI"/>
          <w:color w:val="222222"/>
          <w:shd w:val="clear" w:color="auto" w:fill="FFFFFF"/>
        </w:rPr>
      </w:pPr>
    </w:p>
    <w:p w14:paraId="042EFD04" w14:textId="2A3D68C0" w:rsidR="00071818" w:rsidRDefault="00BD042F">
      <w:pPr>
        <w:rPr>
          <w:rFonts w:ascii="Segoe UI" w:hAnsi="Segoe UI" w:cs="Segoe UI"/>
          <w:color w:val="222222"/>
          <w:shd w:val="clear" w:color="auto" w:fill="FFFFFF"/>
        </w:rPr>
      </w:pPr>
      <w:r>
        <w:rPr>
          <w:rFonts w:ascii="Segoe UI" w:hAnsi="Segoe UI" w:cs="Segoe UI"/>
          <w:color w:val="222222"/>
          <w:shd w:val="clear" w:color="auto" w:fill="FFFFFF"/>
        </w:rPr>
        <w:t xml:space="preserve">Each zone in DNSSEC has a zone-signing key pair (ZSK): the private portion of the key digitally signs each </w:t>
      </w:r>
      <w:proofErr w:type="spellStart"/>
      <w:r>
        <w:rPr>
          <w:rFonts w:ascii="Segoe UI" w:hAnsi="Segoe UI" w:cs="Segoe UI"/>
          <w:color w:val="222222"/>
          <w:shd w:val="clear" w:color="auto" w:fill="FFFFFF"/>
        </w:rPr>
        <w:t>RRset</w:t>
      </w:r>
      <w:proofErr w:type="spellEnd"/>
      <w:r>
        <w:rPr>
          <w:rFonts w:ascii="Segoe UI" w:hAnsi="Segoe UI" w:cs="Segoe UI"/>
          <w:color w:val="222222"/>
          <w:shd w:val="clear" w:color="auto" w:fill="FFFFFF"/>
        </w:rPr>
        <w:t xml:space="preserve"> in the zone, while the public portion verifies the signature. </w:t>
      </w:r>
      <w:r w:rsidR="00B4137F">
        <w:rPr>
          <w:rFonts w:ascii="Segoe UI" w:hAnsi="Segoe UI" w:cs="Segoe UI"/>
          <w:color w:val="222222"/>
          <w:shd w:val="clear" w:color="auto" w:fill="FFFFFF"/>
        </w:rPr>
        <w:t xml:space="preserve">To enable DNSSEC, a zone operator creates digital signatures for each </w:t>
      </w:r>
      <w:proofErr w:type="spellStart"/>
      <w:r w:rsidR="00B4137F">
        <w:rPr>
          <w:rFonts w:ascii="Segoe UI" w:hAnsi="Segoe UI" w:cs="Segoe UI"/>
          <w:color w:val="222222"/>
          <w:shd w:val="clear" w:color="auto" w:fill="FFFFFF"/>
        </w:rPr>
        <w:t>RRset</w:t>
      </w:r>
      <w:proofErr w:type="spellEnd"/>
      <w:r w:rsidR="00B4137F">
        <w:rPr>
          <w:rFonts w:ascii="Segoe UI" w:hAnsi="Segoe UI" w:cs="Segoe UI"/>
          <w:color w:val="222222"/>
          <w:shd w:val="clear" w:color="auto" w:fill="FFFFFF"/>
        </w:rPr>
        <w:t xml:space="preserve"> using the private ZSK and stores them in their name server as RRSIG records</w:t>
      </w:r>
    </w:p>
    <w:p w14:paraId="67958E3C" w14:textId="6F7E8263" w:rsidR="00B4137F" w:rsidRDefault="00B4137F">
      <w:pPr>
        <w:rPr>
          <w:rFonts w:ascii="Segoe UI" w:hAnsi="Segoe UI" w:cs="Segoe UI"/>
          <w:color w:val="222222"/>
          <w:shd w:val="clear" w:color="auto" w:fill="FFFFFF"/>
        </w:rPr>
      </w:pPr>
    </w:p>
    <w:p w14:paraId="635D1410" w14:textId="031791F5" w:rsidR="00B4137F" w:rsidRDefault="00B4137F">
      <w:pPr>
        <w:rPr>
          <w:rFonts w:ascii="Segoe UI" w:hAnsi="Segoe UI" w:cs="Segoe UI"/>
          <w:color w:val="222222"/>
          <w:shd w:val="clear" w:color="auto" w:fill="FFFFFF"/>
        </w:rPr>
      </w:pPr>
      <w:r>
        <w:rPr>
          <w:rFonts w:ascii="Segoe UI" w:hAnsi="Segoe UI" w:cs="Segoe UI"/>
          <w:color w:val="222222"/>
          <w:shd w:val="clear" w:color="auto" w:fill="FFFFFF"/>
        </w:rPr>
        <w:t>The zone operator also needs to make their public ZSK available by adding it to their name server in a DNSKEY record.</w:t>
      </w:r>
    </w:p>
    <w:p w14:paraId="3A471023" w14:textId="5342E808" w:rsidR="00B4137F" w:rsidRDefault="00B4137F">
      <w:pPr>
        <w:rPr>
          <w:rFonts w:ascii="Segoe UI" w:hAnsi="Segoe UI" w:cs="Segoe UI"/>
          <w:color w:val="222222"/>
          <w:shd w:val="clear" w:color="auto" w:fill="FFFFFF"/>
        </w:rPr>
      </w:pPr>
    </w:p>
    <w:p w14:paraId="48CC592A" w14:textId="5975CF06" w:rsidR="00B4137F" w:rsidRDefault="00B4137F">
      <w:pPr>
        <w:rPr>
          <w:rFonts w:ascii="Segoe UI" w:hAnsi="Segoe UI" w:cs="Segoe UI"/>
          <w:color w:val="222222"/>
          <w:shd w:val="clear" w:color="auto" w:fill="FFFFFF"/>
        </w:rPr>
      </w:pPr>
      <w:r>
        <w:rPr>
          <w:rFonts w:ascii="Segoe UI" w:hAnsi="Segoe UI" w:cs="Segoe UI"/>
          <w:color w:val="222222"/>
          <w:shd w:val="clear" w:color="auto" w:fill="FFFFFF"/>
        </w:rPr>
        <w:t xml:space="preserve">When a DNSSEC resolver requests a particular record type (e.g., AAAA), the name server also returns the corresponding RRSIG. The resolver can then pull the DNSKEY record containing the public ZSK from the name server. Together, the </w:t>
      </w:r>
      <w:proofErr w:type="spellStart"/>
      <w:r>
        <w:rPr>
          <w:rFonts w:ascii="Segoe UI" w:hAnsi="Segoe UI" w:cs="Segoe UI"/>
          <w:color w:val="222222"/>
          <w:shd w:val="clear" w:color="auto" w:fill="FFFFFF"/>
        </w:rPr>
        <w:t>RRset</w:t>
      </w:r>
      <w:proofErr w:type="spellEnd"/>
      <w:r>
        <w:rPr>
          <w:rFonts w:ascii="Segoe UI" w:hAnsi="Segoe UI" w:cs="Segoe UI"/>
          <w:color w:val="222222"/>
          <w:shd w:val="clear" w:color="auto" w:fill="FFFFFF"/>
        </w:rPr>
        <w:t>, RRSIG, and public ZSK can validate the response.</w:t>
      </w:r>
    </w:p>
    <w:p w14:paraId="1793ECBB" w14:textId="20ED6ED1" w:rsidR="00B4137F" w:rsidRDefault="00B4137F">
      <w:pPr>
        <w:rPr>
          <w:rFonts w:ascii="Segoe UI" w:hAnsi="Segoe UI" w:cs="Segoe UI"/>
          <w:color w:val="222222"/>
          <w:shd w:val="clear" w:color="auto" w:fill="FFFFFF"/>
        </w:rPr>
      </w:pPr>
    </w:p>
    <w:p w14:paraId="4FC11A32" w14:textId="3E16DAF0" w:rsidR="00B4137F" w:rsidRDefault="00B4137F">
      <w:pPr>
        <w:rPr>
          <w:rFonts w:ascii="Segoe UI" w:hAnsi="Segoe UI" w:cs="Segoe UI"/>
          <w:color w:val="222222"/>
          <w:shd w:val="clear" w:color="auto" w:fill="FFFFFF"/>
        </w:rPr>
      </w:pPr>
    </w:p>
    <w:p w14:paraId="0DD9FCD0" w14:textId="3AA7DE74" w:rsidR="00B4137F" w:rsidRDefault="00B4137F">
      <w:pPr>
        <w:rPr>
          <w:rFonts w:ascii="Segoe UI" w:hAnsi="Segoe UI" w:cs="Segoe UI"/>
          <w:color w:val="222222"/>
          <w:shd w:val="clear" w:color="auto" w:fill="FFFFFF"/>
        </w:rPr>
      </w:pPr>
      <w:r>
        <w:rPr>
          <w:rFonts w:ascii="Segoe UI" w:hAnsi="Segoe UI" w:cs="Segoe UI"/>
          <w:color w:val="222222"/>
          <w:shd w:val="clear" w:color="auto" w:fill="FFFFFF"/>
        </w:rPr>
        <w:t xml:space="preserve">In addition to a zone-signing key, DNSSEC name servers also have a key-signing key (KSK). The KSK validates the DNSKEY record in exactly the same way as our ZSK secured the rest of our </w:t>
      </w:r>
      <w:proofErr w:type="spellStart"/>
      <w:r>
        <w:rPr>
          <w:rFonts w:ascii="Segoe UI" w:hAnsi="Segoe UI" w:cs="Segoe UI"/>
          <w:color w:val="222222"/>
          <w:shd w:val="clear" w:color="auto" w:fill="FFFFFF"/>
        </w:rPr>
        <w:t>RRsets</w:t>
      </w:r>
      <w:proofErr w:type="spellEnd"/>
      <w:r>
        <w:rPr>
          <w:rFonts w:ascii="Segoe UI" w:hAnsi="Segoe UI" w:cs="Segoe UI"/>
          <w:color w:val="222222"/>
          <w:shd w:val="clear" w:color="auto" w:fill="FFFFFF"/>
        </w:rPr>
        <w:t xml:space="preserve"> in the previous section: It signs the public ZSK (which is stored in a DNSKEY record), creating an RRSIG for the DNSKEY.</w:t>
      </w:r>
    </w:p>
    <w:p w14:paraId="550DDED5" w14:textId="102A714A" w:rsidR="00B4137F" w:rsidRDefault="00B4137F">
      <w:pPr>
        <w:rPr>
          <w:rFonts w:ascii="Segoe UI" w:hAnsi="Segoe UI" w:cs="Segoe UI"/>
          <w:color w:val="222222"/>
          <w:shd w:val="clear" w:color="auto" w:fill="FFFFFF"/>
        </w:rPr>
      </w:pPr>
    </w:p>
    <w:p w14:paraId="4748EA8A" w14:textId="7501552D" w:rsidR="00B4137F" w:rsidRDefault="00B4137F">
      <w:pPr>
        <w:rPr>
          <w:rFonts w:ascii="Segoe UI" w:hAnsi="Segoe UI" w:cs="Segoe UI"/>
          <w:color w:val="222222"/>
          <w:shd w:val="clear" w:color="auto" w:fill="FFFFFF"/>
        </w:rPr>
      </w:pPr>
      <w:r>
        <w:rPr>
          <w:rFonts w:ascii="Segoe UI" w:hAnsi="Segoe UI" w:cs="Segoe UI"/>
          <w:color w:val="222222"/>
          <w:shd w:val="clear" w:color="auto" w:fill="FFFFFF"/>
        </w:rPr>
        <w:t xml:space="preserve">Just like the public ZSK, the name server publishes the public KSK in another DNSKEY record, which gives us the DNSKEY </w:t>
      </w:r>
      <w:proofErr w:type="spellStart"/>
      <w:r>
        <w:rPr>
          <w:rFonts w:ascii="Segoe UI" w:hAnsi="Segoe UI" w:cs="Segoe UI"/>
          <w:color w:val="222222"/>
          <w:shd w:val="clear" w:color="auto" w:fill="FFFFFF"/>
        </w:rPr>
        <w:t>RRset</w:t>
      </w:r>
      <w:proofErr w:type="spellEnd"/>
      <w:r>
        <w:rPr>
          <w:rFonts w:ascii="Segoe UI" w:hAnsi="Segoe UI" w:cs="Segoe UI"/>
          <w:color w:val="222222"/>
          <w:shd w:val="clear" w:color="auto" w:fill="FFFFFF"/>
        </w:rPr>
        <w:t xml:space="preserve"> shown above. Both the public KSK and public ZSK are signed by the private KSK. Resolvers can then use the public KSK to validate the public ZSK.</w:t>
      </w:r>
    </w:p>
    <w:p w14:paraId="4F2DA099" w14:textId="2476F429" w:rsidR="00B4137F" w:rsidRDefault="00B4137F">
      <w:pPr>
        <w:rPr>
          <w:rFonts w:ascii="Segoe UI" w:hAnsi="Segoe UI" w:cs="Segoe UI"/>
          <w:color w:val="222222"/>
          <w:shd w:val="clear" w:color="auto" w:fill="FFFFFF"/>
        </w:rPr>
      </w:pPr>
    </w:p>
    <w:p w14:paraId="08B9E831" w14:textId="77777777" w:rsidR="00B4137F" w:rsidRPr="00B4137F" w:rsidRDefault="00B4137F" w:rsidP="00B4137F">
      <w:pPr>
        <w:shd w:val="clear" w:color="auto" w:fill="FFFFFF"/>
        <w:spacing w:before="100" w:beforeAutospacing="1" w:after="100" w:afterAutospacing="1" w:line="240" w:lineRule="auto"/>
        <w:rPr>
          <w:rFonts w:ascii="Segoe UI" w:eastAsia="Times New Roman" w:hAnsi="Segoe UI" w:cs="Segoe UI"/>
          <w:color w:val="222222"/>
          <w:sz w:val="24"/>
          <w:szCs w:val="24"/>
          <w:lang w:eastAsia="en-IN"/>
        </w:rPr>
      </w:pPr>
      <w:r w:rsidRPr="00B4137F">
        <w:rPr>
          <w:rFonts w:ascii="Segoe UI" w:eastAsia="Times New Roman" w:hAnsi="Segoe UI" w:cs="Segoe UI"/>
          <w:color w:val="222222"/>
          <w:sz w:val="24"/>
          <w:szCs w:val="24"/>
          <w:lang w:eastAsia="en-IN"/>
        </w:rPr>
        <w:t>Validation for resolvers now looks like this:</w:t>
      </w:r>
    </w:p>
    <w:p w14:paraId="5F0D50CD" w14:textId="77777777" w:rsidR="00B4137F" w:rsidRPr="00B4137F" w:rsidRDefault="00B4137F" w:rsidP="00B4137F">
      <w:pPr>
        <w:numPr>
          <w:ilvl w:val="0"/>
          <w:numId w:val="1"/>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4137F">
        <w:rPr>
          <w:rFonts w:ascii="Segoe UI" w:eastAsia="Times New Roman" w:hAnsi="Segoe UI" w:cs="Segoe UI"/>
          <w:color w:val="222222"/>
          <w:sz w:val="24"/>
          <w:szCs w:val="24"/>
          <w:lang w:eastAsia="en-IN"/>
        </w:rPr>
        <w:t xml:space="preserve">Request the desired </w:t>
      </w:r>
      <w:proofErr w:type="spellStart"/>
      <w:r w:rsidRPr="00B4137F">
        <w:rPr>
          <w:rFonts w:ascii="Segoe UI" w:eastAsia="Times New Roman" w:hAnsi="Segoe UI" w:cs="Segoe UI"/>
          <w:color w:val="222222"/>
          <w:sz w:val="24"/>
          <w:szCs w:val="24"/>
          <w:lang w:eastAsia="en-IN"/>
        </w:rPr>
        <w:t>RRset</w:t>
      </w:r>
      <w:proofErr w:type="spellEnd"/>
      <w:r w:rsidRPr="00B4137F">
        <w:rPr>
          <w:rFonts w:ascii="Segoe UI" w:eastAsia="Times New Roman" w:hAnsi="Segoe UI" w:cs="Segoe UI"/>
          <w:color w:val="222222"/>
          <w:sz w:val="24"/>
          <w:szCs w:val="24"/>
          <w:lang w:eastAsia="en-IN"/>
        </w:rPr>
        <w:t>, which also returns the corresponding RRSIG record.</w:t>
      </w:r>
    </w:p>
    <w:p w14:paraId="1CE1C0BC" w14:textId="77777777" w:rsidR="00B4137F" w:rsidRPr="00B4137F" w:rsidRDefault="00B4137F" w:rsidP="00B4137F">
      <w:pPr>
        <w:numPr>
          <w:ilvl w:val="0"/>
          <w:numId w:val="1"/>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4137F">
        <w:rPr>
          <w:rFonts w:ascii="Segoe UI" w:eastAsia="Times New Roman" w:hAnsi="Segoe UI" w:cs="Segoe UI"/>
          <w:color w:val="222222"/>
          <w:sz w:val="24"/>
          <w:szCs w:val="24"/>
          <w:lang w:eastAsia="en-IN"/>
        </w:rPr>
        <w:t xml:space="preserve">Request the DNSKEY records containing the public ZSK and public KSK, which also returns the RRSIG for the DNSKEY </w:t>
      </w:r>
      <w:proofErr w:type="spellStart"/>
      <w:r w:rsidRPr="00B4137F">
        <w:rPr>
          <w:rFonts w:ascii="Segoe UI" w:eastAsia="Times New Roman" w:hAnsi="Segoe UI" w:cs="Segoe UI"/>
          <w:color w:val="222222"/>
          <w:sz w:val="24"/>
          <w:szCs w:val="24"/>
          <w:lang w:eastAsia="en-IN"/>
        </w:rPr>
        <w:t>RRset</w:t>
      </w:r>
      <w:proofErr w:type="spellEnd"/>
      <w:r w:rsidRPr="00B4137F">
        <w:rPr>
          <w:rFonts w:ascii="Segoe UI" w:eastAsia="Times New Roman" w:hAnsi="Segoe UI" w:cs="Segoe UI"/>
          <w:color w:val="222222"/>
          <w:sz w:val="24"/>
          <w:szCs w:val="24"/>
          <w:lang w:eastAsia="en-IN"/>
        </w:rPr>
        <w:t>.</w:t>
      </w:r>
    </w:p>
    <w:p w14:paraId="1BABB43B" w14:textId="77777777" w:rsidR="00B4137F" w:rsidRPr="00B4137F" w:rsidRDefault="00B4137F" w:rsidP="00B4137F">
      <w:pPr>
        <w:numPr>
          <w:ilvl w:val="0"/>
          <w:numId w:val="1"/>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4137F">
        <w:rPr>
          <w:rFonts w:ascii="Segoe UI" w:eastAsia="Times New Roman" w:hAnsi="Segoe UI" w:cs="Segoe UI"/>
          <w:color w:val="222222"/>
          <w:sz w:val="24"/>
          <w:szCs w:val="24"/>
          <w:lang w:eastAsia="en-IN"/>
        </w:rPr>
        <w:t xml:space="preserve">Verify the RRSIG of the requested </w:t>
      </w:r>
      <w:proofErr w:type="spellStart"/>
      <w:r w:rsidRPr="00B4137F">
        <w:rPr>
          <w:rFonts w:ascii="Segoe UI" w:eastAsia="Times New Roman" w:hAnsi="Segoe UI" w:cs="Segoe UI"/>
          <w:color w:val="222222"/>
          <w:sz w:val="24"/>
          <w:szCs w:val="24"/>
          <w:lang w:eastAsia="en-IN"/>
        </w:rPr>
        <w:t>RRset</w:t>
      </w:r>
      <w:proofErr w:type="spellEnd"/>
      <w:r w:rsidRPr="00B4137F">
        <w:rPr>
          <w:rFonts w:ascii="Segoe UI" w:eastAsia="Times New Roman" w:hAnsi="Segoe UI" w:cs="Segoe UI"/>
          <w:color w:val="222222"/>
          <w:sz w:val="24"/>
          <w:szCs w:val="24"/>
          <w:lang w:eastAsia="en-IN"/>
        </w:rPr>
        <w:t xml:space="preserve"> with the public ZSK.</w:t>
      </w:r>
    </w:p>
    <w:p w14:paraId="568E395B" w14:textId="675397B8" w:rsidR="007D4C40" w:rsidRDefault="00B4137F" w:rsidP="007D4C40">
      <w:pPr>
        <w:numPr>
          <w:ilvl w:val="0"/>
          <w:numId w:val="1"/>
        </w:numPr>
        <w:shd w:val="clear" w:color="auto" w:fill="FFFFFF"/>
        <w:spacing w:before="100" w:beforeAutospacing="1" w:after="240" w:line="240" w:lineRule="auto"/>
        <w:rPr>
          <w:rFonts w:ascii="Segoe UI" w:eastAsia="Times New Roman" w:hAnsi="Segoe UI" w:cs="Segoe UI"/>
          <w:color w:val="222222"/>
          <w:sz w:val="24"/>
          <w:szCs w:val="24"/>
          <w:lang w:eastAsia="en-IN"/>
        </w:rPr>
      </w:pPr>
      <w:r w:rsidRPr="00B4137F">
        <w:rPr>
          <w:rFonts w:ascii="Segoe UI" w:eastAsia="Times New Roman" w:hAnsi="Segoe UI" w:cs="Segoe UI"/>
          <w:color w:val="222222"/>
          <w:sz w:val="24"/>
          <w:szCs w:val="24"/>
          <w:lang w:eastAsia="en-IN"/>
        </w:rPr>
        <w:t xml:space="preserve">Verify the RRSIG of the DNSKEY </w:t>
      </w:r>
      <w:proofErr w:type="spellStart"/>
      <w:r w:rsidRPr="00B4137F">
        <w:rPr>
          <w:rFonts w:ascii="Segoe UI" w:eastAsia="Times New Roman" w:hAnsi="Segoe UI" w:cs="Segoe UI"/>
          <w:color w:val="222222"/>
          <w:sz w:val="24"/>
          <w:szCs w:val="24"/>
          <w:lang w:eastAsia="en-IN"/>
        </w:rPr>
        <w:t>RRset</w:t>
      </w:r>
      <w:proofErr w:type="spellEnd"/>
      <w:r w:rsidRPr="00B4137F">
        <w:rPr>
          <w:rFonts w:ascii="Segoe UI" w:eastAsia="Times New Roman" w:hAnsi="Segoe UI" w:cs="Segoe UI"/>
          <w:color w:val="222222"/>
          <w:sz w:val="24"/>
          <w:szCs w:val="24"/>
          <w:lang w:eastAsia="en-IN"/>
        </w:rPr>
        <w:t xml:space="preserve"> with the public KSK.</w:t>
      </w:r>
    </w:p>
    <w:p w14:paraId="0CF05759" w14:textId="7B539B37" w:rsidR="007D4C40" w:rsidRDefault="007D4C40" w:rsidP="007D4C40">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51767B6D" w14:textId="4969D48C" w:rsidR="007D4C40" w:rsidRDefault="007D4C40" w:rsidP="007D4C40">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7C0BD16D" w14:textId="33E642A1" w:rsidR="007D4C40" w:rsidRDefault="007D4C40" w:rsidP="007D4C40">
      <w:pPr>
        <w:shd w:val="clear" w:color="auto" w:fill="FFFFFF"/>
        <w:spacing w:before="100" w:beforeAutospacing="1" w:after="240" w:line="240" w:lineRule="auto"/>
        <w:rPr>
          <w:rFonts w:ascii="Segoe UI" w:hAnsi="Segoe UI" w:cs="Segoe UI"/>
          <w:color w:val="222222"/>
          <w:shd w:val="clear" w:color="auto" w:fill="FFFFFF"/>
        </w:rPr>
      </w:pPr>
      <w:r>
        <w:rPr>
          <w:rFonts w:ascii="Segoe UI" w:hAnsi="Segoe UI" w:cs="Segoe UI"/>
          <w:color w:val="222222"/>
          <w:shd w:val="clear" w:color="auto" w:fill="FFFFFF"/>
        </w:rPr>
        <w:t>DNSSEC introduces a delegation signer (DS) record to allow the transfer of trust from a parent zone to a child zone</w:t>
      </w:r>
    </w:p>
    <w:p w14:paraId="2396E50C" w14:textId="6EDDBD92" w:rsidR="007D4C40" w:rsidRDefault="007D4C40" w:rsidP="007D4C40">
      <w:pPr>
        <w:shd w:val="clear" w:color="auto" w:fill="FFFFFF"/>
        <w:spacing w:before="100" w:beforeAutospacing="1" w:after="240" w:line="240" w:lineRule="auto"/>
        <w:rPr>
          <w:rFonts w:ascii="Segoe UI" w:hAnsi="Segoe UI" w:cs="Segoe UI"/>
          <w:color w:val="222222"/>
          <w:shd w:val="clear" w:color="auto" w:fill="FFFFFF"/>
        </w:rPr>
      </w:pPr>
    </w:p>
    <w:p w14:paraId="4BBE7D6E" w14:textId="6668BD48" w:rsidR="007D4C40" w:rsidRDefault="007D4C40" w:rsidP="007D4C40">
      <w:pPr>
        <w:shd w:val="clear" w:color="auto" w:fill="FFFFFF"/>
        <w:spacing w:before="100" w:beforeAutospacing="1" w:after="240" w:line="240" w:lineRule="auto"/>
        <w:rPr>
          <w:rFonts w:ascii="Segoe UI" w:hAnsi="Segoe UI" w:cs="Segoe UI"/>
          <w:color w:val="222222"/>
          <w:shd w:val="clear" w:color="auto" w:fill="FFFFFF"/>
        </w:rPr>
      </w:pPr>
      <w:r>
        <w:rPr>
          <w:rFonts w:ascii="Segoe UI" w:hAnsi="Segoe UI" w:cs="Segoe UI"/>
          <w:color w:val="222222"/>
          <w:shd w:val="clear" w:color="auto" w:fill="FFFFFF"/>
        </w:rPr>
        <w:t>A zone operator hashes the DNSKEY record containing the public KSK and gives it to the parent zone to publish as a DS record.</w:t>
      </w:r>
    </w:p>
    <w:p w14:paraId="5B326AD1" w14:textId="3838B0D6" w:rsidR="007D4C40" w:rsidRDefault="007D4C40" w:rsidP="007D4C40">
      <w:pPr>
        <w:shd w:val="clear" w:color="auto" w:fill="FFFFFF"/>
        <w:spacing w:before="100" w:beforeAutospacing="1" w:after="240" w:line="240" w:lineRule="auto"/>
        <w:rPr>
          <w:rFonts w:ascii="Segoe UI" w:hAnsi="Segoe UI" w:cs="Segoe UI"/>
          <w:color w:val="222222"/>
          <w:shd w:val="clear" w:color="auto" w:fill="FFFFFF"/>
        </w:rPr>
      </w:pPr>
    </w:p>
    <w:p w14:paraId="71E4E492" w14:textId="4DB7AEE3" w:rsidR="007D4C40" w:rsidRDefault="007D4C40" w:rsidP="007D4C40">
      <w:pPr>
        <w:shd w:val="clear" w:color="auto" w:fill="FFFFFF"/>
        <w:spacing w:before="100" w:beforeAutospacing="1" w:after="240" w:line="240" w:lineRule="auto"/>
        <w:rPr>
          <w:rFonts w:ascii="Segoe UI" w:hAnsi="Segoe UI" w:cs="Segoe UI"/>
          <w:color w:val="222222"/>
          <w:shd w:val="clear" w:color="auto" w:fill="FFFFFF"/>
        </w:rPr>
      </w:pPr>
      <w:r>
        <w:rPr>
          <w:rFonts w:ascii="Segoe UI" w:hAnsi="Segoe UI" w:cs="Segoe UI"/>
          <w:color w:val="222222"/>
          <w:shd w:val="clear" w:color="auto" w:fill="FFFFFF"/>
        </w:rPr>
        <w:t>Every time a resolver is referred to a child zone, the parent zone also provides a DS record. This DS record is how resolvers know that the child zone is DNSSEC-enabled. To check the validity of the child zone’s public KSK, the resolver hashes it and compares it to the DS record from the parent. If they match, the resolver can assume that the public KSK hasn’t been tampered with, which means it can trust all of the records in the child zone. This is how a chain of trust is established in DNSSEC.</w:t>
      </w:r>
    </w:p>
    <w:p w14:paraId="1ABD2889" w14:textId="65C8E316" w:rsidR="009617F4" w:rsidRDefault="009617F4" w:rsidP="007D4C40">
      <w:pPr>
        <w:shd w:val="clear" w:color="auto" w:fill="FFFFFF"/>
        <w:spacing w:before="100" w:beforeAutospacing="1" w:after="240" w:line="240" w:lineRule="auto"/>
        <w:rPr>
          <w:rFonts w:ascii="Segoe UI" w:hAnsi="Segoe UI" w:cs="Segoe UI"/>
          <w:color w:val="222222"/>
          <w:shd w:val="clear" w:color="auto" w:fill="FFFFFF"/>
        </w:rPr>
      </w:pPr>
    </w:p>
    <w:p w14:paraId="4372AA0D" w14:textId="3B41F5DC" w:rsidR="009617F4" w:rsidRPr="009617F4" w:rsidRDefault="00B37689"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Pr>
          <w:rFonts w:ascii="Segoe UI" w:hAnsi="Segoe UI" w:cs="Segoe UI"/>
          <w:color w:val="222222"/>
          <w:shd w:val="clear" w:color="auto" w:fill="FFFFFF"/>
        </w:rPr>
        <w:t>################################</w:t>
      </w:r>
    </w:p>
    <w:p w14:paraId="20F29A2E"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Let's say there are 2 nameservers:</w:t>
      </w:r>
    </w:p>
    <w:p w14:paraId="161187F1"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one for .com., the other for verisign.com.</w:t>
      </w:r>
    </w:p>
    <w:p w14:paraId="3998E8FD"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Let's assume .com. is verified.</w:t>
      </w:r>
    </w:p>
    <w:p w14:paraId="3A2F13D8"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DNSSEC consists of 3 entities:</w:t>
      </w:r>
    </w:p>
    <w:p w14:paraId="3B190875"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lastRenderedPageBreak/>
        <w:t>RRSET, KSK, ZSK.</w:t>
      </w:r>
    </w:p>
    <w:p w14:paraId="4A6632D1"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KSK - Key signing key</w:t>
      </w:r>
    </w:p>
    <w:p w14:paraId="4DB84C40"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ZSK - Zone signing key</w:t>
      </w:r>
    </w:p>
    <w:p w14:paraId="3252024D"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RRSET - actual DNS data</w:t>
      </w:r>
    </w:p>
    <w:p w14:paraId="0F2F0FA7"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The KSK is used to digitally sign and verify the ZSK.</w:t>
      </w:r>
    </w:p>
    <w:p w14:paraId="1B783EAE"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The ZSK is used to digitally sign and verify the RRSET.</w:t>
      </w:r>
    </w:p>
    <w:p w14:paraId="6F0957D9"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The actual digital signature is called an RRSIG (for all steps).</w:t>
      </w:r>
    </w:p>
    <w:p w14:paraId="547C1A57"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.com. stores the hash of the KSK for verisign.com.</w:t>
      </w:r>
    </w:p>
    <w:p w14:paraId="380B54D9"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When a DNSSEC resolver contacts .com., the resolver will get the KSK hash from .com. The resolver then contacts verisign.com and gets the KSK from verisign.com. The resolver will then verify if the KSK given when contacting verisign.com. is as expected using the hash from .com.</w:t>
      </w:r>
    </w:p>
    <w:p w14:paraId="25C2C91F"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 xml:space="preserve">If the hashed KSK at versigin.com. matches, it can use the KSK to verify the digital signature of the ZSK from </w:t>
      </w:r>
      <w:proofErr w:type="spellStart"/>
      <w:r w:rsidRPr="009617F4">
        <w:rPr>
          <w:rFonts w:ascii="Segoe UI" w:eastAsia="Times New Roman" w:hAnsi="Segoe UI" w:cs="Segoe UI"/>
          <w:color w:val="222222"/>
          <w:sz w:val="24"/>
          <w:szCs w:val="24"/>
          <w:lang w:eastAsia="en-IN"/>
        </w:rPr>
        <w:t>verisign</w:t>
      </w:r>
      <w:proofErr w:type="spellEnd"/>
      <w:r w:rsidRPr="009617F4">
        <w:rPr>
          <w:rFonts w:ascii="Segoe UI" w:eastAsia="Times New Roman" w:hAnsi="Segoe UI" w:cs="Segoe UI"/>
          <w:color w:val="222222"/>
          <w:sz w:val="24"/>
          <w:szCs w:val="24"/>
          <w:lang w:eastAsia="en-IN"/>
        </w:rPr>
        <w:t>.</w:t>
      </w:r>
    </w:p>
    <w:p w14:paraId="3CAA7E42"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If the KSK verifies the digital signature of the ZSK, it can use the ZSK to verify the digital signature of the RRSET.</w:t>
      </w:r>
    </w:p>
    <w:p w14:paraId="73BA7534"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If the RRSET is verified, versigin.com. is secure!</w:t>
      </w:r>
    </w:p>
    <w:p w14:paraId="532F33D1"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 xml:space="preserve">This step repeats recursively for every step in the DNS chain, </w:t>
      </w:r>
      <w:proofErr w:type="gramStart"/>
      <w:r w:rsidRPr="009617F4">
        <w:rPr>
          <w:rFonts w:ascii="Segoe UI" w:eastAsia="Times New Roman" w:hAnsi="Segoe UI" w:cs="Segoe UI"/>
          <w:color w:val="222222"/>
          <w:sz w:val="24"/>
          <w:szCs w:val="24"/>
          <w:lang w:eastAsia="en-IN"/>
        </w:rPr>
        <w:t>e.g.</w:t>
      </w:r>
      <w:proofErr w:type="gramEnd"/>
      <w:r w:rsidRPr="009617F4">
        <w:rPr>
          <w:rFonts w:ascii="Segoe UI" w:eastAsia="Times New Roman" w:hAnsi="Segoe UI" w:cs="Segoe UI"/>
          <w:color w:val="222222"/>
          <w:sz w:val="24"/>
          <w:szCs w:val="24"/>
          <w:lang w:eastAsia="en-IN"/>
        </w:rPr>
        <w:t xml:space="preserve"> for subdomain.verisign.com </w:t>
      </w:r>
    </w:p>
    <w:p w14:paraId="54E3B05E" w14:textId="77777777" w:rsidR="009617F4" w:rsidRP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sidRPr="009617F4">
        <w:rPr>
          <w:rFonts w:ascii="Segoe UI" w:eastAsia="Times New Roman" w:hAnsi="Segoe UI" w:cs="Segoe UI"/>
          <w:color w:val="222222"/>
          <w:sz w:val="24"/>
          <w:szCs w:val="24"/>
          <w:lang w:eastAsia="en-IN"/>
        </w:rPr>
        <w:t>Finally, one other thing is, the reason to even have both a KSK and a ZSK, and not just one key pair, is so the ZSK can be changed easily without having to change anything at the parent server.</w:t>
      </w:r>
    </w:p>
    <w:p w14:paraId="06406A03" w14:textId="6C81D65B" w:rsidR="009617F4" w:rsidRDefault="009617F4"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roofErr w:type="gramStart"/>
      <w:r w:rsidRPr="009617F4">
        <w:rPr>
          <w:rFonts w:ascii="Segoe UI" w:eastAsia="Times New Roman" w:hAnsi="Segoe UI" w:cs="Segoe UI"/>
          <w:color w:val="222222"/>
          <w:sz w:val="24"/>
          <w:szCs w:val="24"/>
          <w:lang w:eastAsia="en-IN"/>
        </w:rPr>
        <w:t>i.e.</w:t>
      </w:r>
      <w:proofErr w:type="gramEnd"/>
      <w:r w:rsidRPr="009617F4">
        <w:rPr>
          <w:rFonts w:ascii="Segoe UI" w:eastAsia="Times New Roman" w:hAnsi="Segoe UI" w:cs="Segoe UI"/>
          <w:color w:val="222222"/>
          <w:sz w:val="24"/>
          <w:szCs w:val="24"/>
          <w:lang w:eastAsia="en-IN"/>
        </w:rPr>
        <w:t xml:space="preserve"> the private portion of the KSK is very important to keep secure, but the ZSK, not so much.</w:t>
      </w:r>
    </w:p>
    <w:p w14:paraId="4C094E4E" w14:textId="1C0DD9E2" w:rsidR="00B37689" w:rsidRDefault="00B37689"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5A6C7AE2" w14:textId="0EB30A65" w:rsidR="00B37689" w:rsidRDefault="00B37689"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6B262DFF" w14:textId="77777777" w:rsidR="00195502" w:rsidRDefault="00B37689"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Pr>
          <w:noProof/>
        </w:rPr>
        <w:lastRenderedPageBreak/>
        <w:drawing>
          <wp:inline distT="0" distB="0" distL="0" distR="0" wp14:anchorId="0CBDEFBB" wp14:editId="48F2459D">
            <wp:extent cx="6014852" cy="413512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994" t="14770" r="68349" b="24970"/>
                    <a:stretch/>
                  </pic:blipFill>
                  <pic:spPr bwMode="auto">
                    <a:xfrm>
                      <a:off x="0" y="0"/>
                      <a:ext cx="6054886" cy="4162651"/>
                    </a:xfrm>
                    <a:prstGeom prst="rect">
                      <a:avLst/>
                    </a:prstGeom>
                    <a:ln>
                      <a:noFill/>
                    </a:ln>
                    <a:extLst>
                      <a:ext uri="{53640926-AAD7-44D8-BBD7-CCE9431645EC}">
                        <a14:shadowObscured xmlns:a14="http://schemas.microsoft.com/office/drawing/2010/main"/>
                      </a:ext>
                    </a:extLst>
                  </pic:spPr>
                </pic:pic>
              </a:graphicData>
            </a:graphic>
          </wp:inline>
        </w:drawing>
      </w:r>
    </w:p>
    <w:p w14:paraId="6FA5751E"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21A17906"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5B259AF7"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1FC99D3C"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1D8D68EC"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4F4D24E2"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0027AF51"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21235FC6"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46E764FA"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12896527"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0C84BA21" w14:textId="77777777" w:rsidR="001A08F1" w:rsidRDefault="001A08F1"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p>
    <w:p w14:paraId="05A27373" w14:textId="001C192A" w:rsidR="00B37689" w:rsidRPr="00B4137F" w:rsidRDefault="00B37689" w:rsidP="009617F4">
      <w:pPr>
        <w:shd w:val="clear" w:color="auto" w:fill="FFFFFF"/>
        <w:spacing w:before="100" w:beforeAutospacing="1" w:after="240" w:line="240" w:lineRule="auto"/>
        <w:rPr>
          <w:rFonts w:ascii="Segoe UI" w:eastAsia="Times New Roman" w:hAnsi="Segoe UI" w:cs="Segoe UI"/>
          <w:color w:val="222222"/>
          <w:sz w:val="24"/>
          <w:szCs w:val="24"/>
          <w:lang w:eastAsia="en-IN"/>
        </w:rPr>
      </w:pPr>
      <w:r>
        <w:rPr>
          <w:noProof/>
        </w:rPr>
        <w:lastRenderedPageBreak/>
        <w:drawing>
          <wp:inline distT="0" distB="0" distL="0" distR="0" wp14:anchorId="0408D2A4" wp14:editId="2B37AC42">
            <wp:extent cx="5960643" cy="4190337"/>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950" t="14178" r="68526" b="24533"/>
                    <a:stretch/>
                  </pic:blipFill>
                  <pic:spPr bwMode="auto">
                    <a:xfrm>
                      <a:off x="0" y="0"/>
                      <a:ext cx="5994506" cy="42141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1CD05B" wp14:editId="53D5A882">
            <wp:extent cx="6050478" cy="442377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290" t="13588" r="68389" b="23198"/>
                    <a:stretch/>
                  </pic:blipFill>
                  <pic:spPr bwMode="auto">
                    <a:xfrm>
                      <a:off x="0" y="0"/>
                      <a:ext cx="6079010" cy="44446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95ABC3" wp14:editId="2D455891">
            <wp:extent cx="6050054" cy="4373217"/>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195" t="14770" r="69059" b="24208"/>
                    <a:stretch/>
                  </pic:blipFill>
                  <pic:spPr bwMode="auto">
                    <a:xfrm>
                      <a:off x="0" y="0"/>
                      <a:ext cx="6117532" cy="44219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046D954" wp14:editId="7F00B024">
            <wp:extent cx="6045093" cy="4542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10" t="12998" r="67956" b="19062"/>
                    <a:stretch/>
                  </pic:blipFill>
                  <pic:spPr bwMode="auto">
                    <a:xfrm>
                      <a:off x="0" y="0"/>
                      <a:ext cx="6078784" cy="4567627"/>
                    </a:xfrm>
                    <a:prstGeom prst="rect">
                      <a:avLst/>
                    </a:prstGeom>
                    <a:ln>
                      <a:noFill/>
                    </a:ln>
                    <a:extLst>
                      <a:ext uri="{53640926-AAD7-44D8-BBD7-CCE9431645EC}">
                        <a14:shadowObscured xmlns:a14="http://schemas.microsoft.com/office/drawing/2010/main"/>
                      </a:ext>
                    </a:extLst>
                  </pic:spPr>
                </pic:pic>
              </a:graphicData>
            </a:graphic>
          </wp:inline>
        </w:drawing>
      </w:r>
    </w:p>
    <w:p w14:paraId="028195ED" w14:textId="1B5E1C62" w:rsidR="00B4137F" w:rsidRDefault="00B4137F"/>
    <w:sectPr w:rsidR="00B413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05BCF"/>
    <w:multiLevelType w:val="multilevel"/>
    <w:tmpl w:val="A092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D14025"/>
    <w:multiLevelType w:val="multilevel"/>
    <w:tmpl w:val="3996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4975596">
    <w:abstractNumId w:val="1"/>
  </w:num>
  <w:num w:numId="2" w16cid:durableId="121660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7F"/>
    <w:rsid w:val="00071818"/>
    <w:rsid w:val="00195502"/>
    <w:rsid w:val="001A08F1"/>
    <w:rsid w:val="00516C73"/>
    <w:rsid w:val="007D4C40"/>
    <w:rsid w:val="009617F4"/>
    <w:rsid w:val="009B4BF4"/>
    <w:rsid w:val="00B37689"/>
    <w:rsid w:val="00B4137F"/>
    <w:rsid w:val="00BD0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606B4"/>
  <w15:chartTrackingRefBased/>
  <w15:docId w15:val="{D6ED524D-7581-4A36-9CE4-F2A2C1E7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13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D042F"/>
    <w:rPr>
      <w:b/>
      <w:bCs/>
    </w:rPr>
  </w:style>
  <w:style w:type="character" w:styleId="Hyperlink">
    <w:name w:val="Hyperlink"/>
    <w:basedOn w:val="DefaultParagraphFont"/>
    <w:uiPriority w:val="99"/>
    <w:unhideWhenUsed/>
    <w:rsid w:val="001A08F1"/>
    <w:rPr>
      <w:color w:val="0563C1" w:themeColor="hyperlink"/>
      <w:u w:val="single"/>
    </w:rPr>
  </w:style>
  <w:style w:type="character" w:styleId="UnresolvedMention">
    <w:name w:val="Unresolved Mention"/>
    <w:basedOn w:val="DefaultParagraphFont"/>
    <w:uiPriority w:val="99"/>
    <w:semiHidden/>
    <w:unhideWhenUsed/>
    <w:rsid w:val="001A08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582733">
      <w:bodyDiv w:val="1"/>
      <w:marLeft w:val="0"/>
      <w:marRight w:val="0"/>
      <w:marTop w:val="0"/>
      <w:marBottom w:val="0"/>
      <w:divBdr>
        <w:top w:val="none" w:sz="0" w:space="0" w:color="auto"/>
        <w:left w:val="none" w:sz="0" w:space="0" w:color="auto"/>
        <w:bottom w:val="none" w:sz="0" w:space="0" w:color="auto"/>
        <w:right w:val="none" w:sz="0" w:space="0" w:color="auto"/>
      </w:divBdr>
    </w:div>
    <w:div w:id="183174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7</Pages>
  <Words>635</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 Mehta</dc:creator>
  <cp:keywords/>
  <dc:description/>
  <cp:lastModifiedBy>Jai Mehta</cp:lastModifiedBy>
  <cp:revision>6</cp:revision>
  <dcterms:created xsi:type="dcterms:W3CDTF">2022-09-16T03:05:00Z</dcterms:created>
  <dcterms:modified xsi:type="dcterms:W3CDTF">2022-09-20T20:40:00Z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6a06644e2c10d71ad202f700165ded77192d5e7bdc0a20fae113e5c1c2d538f4</vt:lpwstr>
  </property>
</Properties>
</file>